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EF" w:rsidRPr="009259BB" w:rsidRDefault="00097FD7">
      <w:pPr>
        <w:rPr>
          <w:b/>
          <w:sz w:val="32"/>
          <w:szCs w:val="32"/>
        </w:rPr>
      </w:pPr>
      <w:r w:rsidRPr="009259BB">
        <w:rPr>
          <w:b/>
          <w:sz w:val="32"/>
          <w:szCs w:val="32"/>
        </w:rPr>
        <w:t xml:space="preserve">Docs Not Cops Toolkits – How </w:t>
      </w:r>
      <w:r w:rsidR="009259BB" w:rsidRPr="009259BB">
        <w:rPr>
          <w:b/>
          <w:sz w:val="32"/>
          <w:szCs w:val="32"/>
        </w:rPr>
        <w:t>to</w:t>
      </w:r>
      <w:r w:rsidRPr="009259BB">
        <w:rPr>
          <w:b/>
          <w:sz w:val="32"/>
          <w:szCs w:val="32"/>
        </w:rPr>
        <w:t xml:space="preserve"> Guide </w:t>
      </w:r>
    </w:p>
    <w:p w:rsidR="00097FD7" w:rsidRDefault="00097FD7">
      <w:pPr>
        <w:rPr>
          <w:sz w:val="24"/>
          <w:szCs w:val="24"/>
        </w:rPr>
      </w:pPr>
      <w:r w:rsidRPr="009259BB">
        <w:rPr>
          <w:sz w:val="24"/>
          <w:szCs w:val="24"/>
        </w:rPr>
        <w:t xml:space="preserve">We have produced toolkits designed to be used to support people in starting a campaign in their local area, and to provide resources for the continued development of campaigns once they have started. </w:t>
      </w:r>
    </w:p>
    <w:p w:rsidR="009259BB" w:rsidRPr="009259BB" w:rsidRDefault="009259BB">
      <w:pPr>
        <w:rPr>
          <w:sz w:val="24"/>
          <w:szCs w:val="24"/>
        </w:rPr>
      </w:pPr>
    </w:p>
    <w:p w:rsidR="00097FD7" w:rsidRPr="009259BB" w:rsidRDefault="00097FD7">
      <w:pPr>
        <w:rPr>
          <w:b/>
          <w:sz w:val="28"/>
          <w:szCs w:val="28"/>
        </w:rPr>
      </w:pPr>
      <w:r w:rsidRPr="009259BB">
        <w:rPr>
          <w:b/>
          <w:sz w:val="28"/>
          <w:szCs w:val="28"/>
        </w:rPr>
        <w:t xml:space="preserve">Toolkit 1 </w:t>
      </w:r>
    </w:p>
    <w:p w:rsidR="00CB4301" w:rsidRPr="009259BB" w:rsidRDefault="009259BB">
      <w:pPr>
        <w:rPr>
          <w:sz w:val="24"/>
          <w:szCs w:val="24"/>
        </w:rPr>
      </w:pPr>
      <w:bookmarkStart w:id="0" w:name="_GoBack"/>
      <w:r w:rsidRPr="009259BB">
        <w:rPr>
          <w:noProof/>
          <w:sz w:val="24"/>
          <w:szCs w:val="24"/>
          <w:lang w:eastAsia="en-GB"/>
        </w:rPr>
        <w:drawing>
          <wp:anchor distT="0" distB="0" distL="114300" distR="114300" simplePos="0" relativeHeight="251658240" behindDoc="1" locked="0" layoutInCell="1" allowOverlap="1">
            <wp:simplePos x="0" y="0"/>
            <wp:positionH relativeFrom="margin">
              <wp:posOffset>4362450</wp:posOffset>
            </wp:positionH>
            <wp:positionV relativeFrom="paragraph">
              <wp:posOffset>13335</wp:posOffset>
            </wp:positionV>
            <wp:extent cx="1344295" cy="1887220"/>
            <wp:effectExtent l="0" t="0" r="8255" b="0"/>
            <wp:wrapTight wrapText="bothSides">
              <wp:wrapPolygon edited="0">
                <wp:start x="0" y="0"/>
                <wp:lineTo x="0" y="21367"/>
                <wp:lineTo x="21427" y="21367"/>
                <wp:lineTo x="21427" y="0"/>
                <wp:lineTo x="0" y="0"/>
              </wp:wrapPolygon>
            </wp:wrapTight>
            <wp:docPr id="1" name="Picture 1" descr="C:\Users\Jonny5\AppData\Local\Microsoft\Windows\INetCache\Content.Word\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nny5\AppData\Local\Microsoft\Windows\INetCache\Content.Word\FRO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4295" cy="188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7FD7" w:rsidRPr="009259BB">
        <w:rPr>
          <w:sz w:val="24"/>
          <w:szCs w:val="24"/>
        </w:rPr>
        <w:t xml:space="preserve">This kit contains </w:t>
      </w:r>
      <w:r w:rsidR="006A477B" w:rsidRPr="009259BB">
        <w:rPr>
          <w:sz w:val="24"/>
          <w:szCs w:val="24"/>
        </w:rPr>
        <w:t xml:space="preserve">a flyer and a poster. The flyer </w:t>
      </w:r>
      <w:r w:rsidR="00CB4301" w:rsidRPr="009259BB">
        <w:rPr>
          <w:sz w:val="24"/>
          <w:szCs w:val="24"/>
        </w:rPr>
        <w:t xml:space="preserve">is designed to inform people about the campaign and point them to the docs not cops website for more info. The poster is designed to be used to publicise your own meeting and has a space for you to enter your own details. </w:t>
      </w:r>
    </w:p>
    <w:p w:rsidR="00CB4301" w:rsidRPr="009259BB" w:rsidRDefault="00CB4301">
      <w:pPr>
        <w:rPr>
          <w:sz w:val="24"/>
          <w:szCs w:val="24"/>
        </w:rPr>
      </w:pPr>
      <w:r w:rsidRPr="009259BB">
        <w:rPr>
          <w:sz w:val="24"/>
          <w:szCs w:val="24"/>
        </w:rPr>
        <w:t xml:space="preserve">The flyer is designed in full colour, if you would like to print some then let us know and we can send you the full colour designs. For ease of </w:t>
      </w:r>
      <w:r w:rsidR="00DD3A2B" w:rsidRPr="009259BB">
        <w:rPr>
          <w:sz w:val="24"/>
          <w:szCs w:val="24"/>
        </w:rPr>
        <w:t xml:space="preserve">printing </w:t>
      </w:r>
      <w:r w:rsidRPr="009259BB">
        <w:rPr>
          <w:sz w:val="24"/>
          <w:szCs w:val="24"/>
        </w:rPr>
        <w:t xml:space="preserve">the toolkit contains </w:t>
      </w:r>
      <w:r w:rsidR="00DD3A2B" w:rsidRPr="009259BB">
        <w:rPr>
          <w:sz w:val="24"/>
          <w:szCs w:val="24"/>
        </w:rPr>
        <w:t xml:space="preserve">2 versions of the flyer, one in colour with a white background and one in black and white. </w:t>
      </w:r>
      <w:r w:rsidR="009259BB" w:rsidRPr="009259BB">
        <w:rPr>
          <w:sz w:val="24"/>
          <w:szCs w:val="24"/>
        </w:rPr>
        <w:t xml:space="preserve">It is designed to be printed double sided </w:t>
      </w:r>
    </w:p>
    <w:p w:rsidR="009259BB" w:rsidRDefault="009259BB">
      <w:pPr>
        <w:rPr>
          <w:sz w:val="24"/>
          <w:szCs w:val="24"/>
        </w:rPr>
      </w:pPr>
      <w:r w:rsidRPr="009259BB">
        <w:rPr>
          <w:noProof/>
          <w:sz w:val="24"/>
          <w:szCs w:val="24"/>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116205</wp:posOffset>
            </wp:positionV>
            <wp:extent cx="1387475" cy="1962150"/>
            <wp:effectExtent l="0" t="0" r="3175" b="0"/>
            <wp:wrapTight wrapText="bothSides">
              <wp:wrapPolygon edited="0">
                <wp:start x="0" y="0"/>
                <wp:lineTo x="0" y="21390"/>
                <wp:lineTo x="21353" y="21390"/>
                <wp:lineTo x="21353" y="0"/>
                <wp:lineTo x="0" y="0"/>
              </wp:wrapPolygon>
            </wp:wrapTight>
            <wp:docPr id="2" name="Picture 2" descr="Generic Pos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 Poster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7475" cy="1962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9259BB">
        <w:rPr>
          <w:sz w:val="24"/>
          <w:szCs w:val="24"/>
        </w:rPr>
        <w:t xml:space="preserve">The poster is designed only in black and white for easy printing anywhere (even at work!). It comes as a word document so you can add your own meeting date, time and location. </w:t>
      </w:r>
    </w:p>
    <w:p w:rsidR="009259BB" w:rsidRPr="009259BB" w:rsidRDefault="009259BB" w:rsidP="009259BB">
      <w:pPr>
        <w:rPr>
          <w:b/>
          <w:sz w:val="28"/>
          <w:szCs w:val="28"/>
        </w:rPr>
      </w:pPr>
      <w:r w:rsidRPr="009259BB">
        <w:rPr>
          <w:b/>
          <w:sz w:val="28"/>
          <w:szCs w:val="28"/>
        </w:rPr>
        <w:t xml:space="preserve">Toolkit </w:t>
      </w:r>
      <w:r>
        <w:rPr>
          <w:b/>
          <w:sz w:val="28"/>
          <w:szCs w:val="28"/>
        </w:rPr>
        <w:t>2</w:t>
      </w:r>
      <w:r w:rsidRPr="009259BB">
        <w:rPr>
          <w:b/>
          <w:sz w:val="28"/>
          <w:szCs w:val="28"/>
        </w:rPr>
        <w:t xml:space="preserve"> </w:t>
      </w:r>
    </w:p>
    <w:p w:rsidR="000319B6" w:rsidRDefault="009259BB">
      <w:pPr>
        <w:rPr>
          <w:sz w:val="24"/>
          <w:szCs w:val="24"/>
        </w:rPr>
      </w:pPr>
      <w:r>
        <w:rPr>
          <w:sz w:val="24"/>
          <w:szCs w:val="24"/>
        </w:rPr>
        <w:t xml:space="preserve">This kit contains a selection of additional resources that will hopefully support your campaign as it grows. </w:t>
      </w:r>
      <w:r w:rsidR="000319B6">
        <w:rPr>
          <w:sz w:val="24"/>
          <w:szCs w:val="24"/>
        </w:rPr>
        <w:t xml:space="preserve">It contains: </w:t>
      </w:r>
    </w:p>
    <w:p w:rsidR="000319B6" w:rsidRDefault="000319B6" w:rsidP="000319B6">
      <w:pPr>
        <w:pStyle w:val="ListParagraph"/>
        <w:numPr>
          <w:ilvl w:val="0"/>
          <w:numId w:val="1"/>
        </w:numPr>
        <w:rPr>
          <w:sz w:val="24"/>
          <w:szCs w:val="24"/>
        </w:rPr>
      </w:pPr>
      <w:r>
        <w:rPr>
          <w:sz w:val="24"/>
          <w:szCs w:val="24"/>
        </w:rPr>
        <w:t xml:space="preserve">What is the Immigration </w:t>
      </w:r>
      <w:r w:rsidR="0059524D">
        <w:rPr>
          <w:sz w:val="24"/>
          <w:szCs w:val="24"/>
        </w:rPr>
        <w:t>Act?</w:t>
      </w:r>
      <w:r>
        <w:rPr>
          <w:sz w:val="24"/>
          <w:szCs w:val="24"/>
        </w:rPr>
        <w:t xml:space="preserve"> </w:t>
      </w:r>
    </w:p>
    <w:p w:rsidR="000319B6" w:rsidRDefault="0059524D" w:rsidP="000319B6">
      <w:pPr>
        <w:pStyle w:val="ListParagraph"/>
        <w:numPr>
          <w:ilvl w:val="0"/>
          <w:numId w:val="1"/>
        </w:numPr>
        <w:rPr>
          <w:sz w:val="24"/>
          <w:szCs w:val="24"/>
        </w:rPr>
      </w:pPr>
      <w:r>
        <w:rPr>
          <w:sz w:val="24"/>
          <w:szCs w:val="24"/>
        </w:rPr>
        <w:t xml:space="preserve">Arguments against charging in healthcare </w:t>
      </w:r>
    </w:p>
    <w:p w:rsidR="0059524D" w:rsidRDefault="0059524D" w:rsidP="000319B6">
      <w:pPr>
        <w:pStyle w:val="ListParagraph"/>
        <w:numPr>
          <w:ilvl w:val="0"/>
          <w:numId w:val="1"/>
        </w:numPr>
        <w:rPr>
          <w:sz w:val="24"/>
          <w:szCs w:val="24"/>
        </w:rPr>
      </w:pPr>
      <w:r>
        <w:rPr>
          <w:sz w:val="24"/>
          <w:szCs w:val="24"/>
        </w:rPr>
        <w:t xml:space="preserve">Guide to accessing GP services </w:t>
      </w:r>
    </w:p>
    <w:p w:rsidR="0059524D" w:rsidRPr="000319B6" w:rsidRDefault="0059524D" w:rsidP="000319B6">
      <w:pPr>
        <w:pStyle w:val="ListParagraph"/>
        <w:numPr>
          <w:ilvl w:val="0"/>
          <w:numId w:val="1"/>
        </w:numPr>
        <w:rPr>
          <w:sz w:val="24"/>
          <w:szCs w:val="24"/>
        </w:rPr>
      </w:pPr>
      <w:r>
        <w:rPr>
          <w:sz w:val="24"/>
          <w:szCs w:val="24"/>
        </w:rPr>
        <w:t xml:space="preserve">GP surgery poster. </w:t>
      </w:r>
    </w:p>
    <w:sectPr w:rsidR="0059524D" w:rsidRPr="000319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60F" w:rsidRDefault="0073660F" w:rsidP="009259BB">
      <w:pPr>
        <w:spacing w:after="0" w:line="240" w:lineRule="auto"/>
      </w:pPr>
      <w:r>
        <w:separator/>
      </w:r>
    </w:p>
  </w:endnote>
  <w:endnote w:type="continuationSeparator" w:id="0">
    <w:p w:rsidR="0073660F" w:rsidRDefault="0073660F" w:rsidP="0092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60F" w:rsidRDefault="0073660F" w:rsidP="009259BB">
      <w:pPr>
        <w:spacing w:after="0" w:line="240" w:lineRule="auto"/>
      </w:pPr>
      <w:r>
        <w:separator/>
      </w:r>
    </w:p>
  </w:footnote>
  <w:footnote w:type="continuationSeparator" w:id="0">
    <w:p w:rsidR="0073660F" w:rsidRDefault="0073660F" w:rsidP="00925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95FEB"/>
    <w:multiLevelType w:val="hybridMultilevel"/>
    <w:tmpl w:val="1FD6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D7"/>
    <w:rsid w:val="000319B6"/>
    <w:rsid w:val="00097FD7"/>
    <w:rsid w:val="003526EF"/>
    <w:rsid w:val="0059524D"/>
    <w:rsid w:val="006A477B"/>
    <w:rsid w:val="0073660F"/>
    <w:rsid w:val="009259BB"/>
    <w:rsid w:val="00BF1214"/>
    <w:rsid w:val="00CB4301"/>
    <w:rsid w:val="00DD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083B"/>
  <w15:chartTrackingRefBased/>
  <w15:docId w15:val="{65E99F09-4FEC-4BA7-80F1-390DABCC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9BB"/>
  </w:style>
  <w:style w:type="paragraph" w:styleId="Footer">
    <w:name w:val="footer"/>
    <w:basedOn w:val="Normal"/>
    <w:link w:val="FooterChar"/>
    <w:uiPriority w:val="99"/>
    <w:unhideWhenUsed/>
    <w:rsid w:val="00925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9BB"/>
  </w:style>
  <w:style w:type="paragraph" w:styleId="ListParagraph">
    <w:name w:val="List Paragraph"/>
    <w:basedOn w:val="Normal"/>
    <w:uiPriority w:val="34"/>
    <w:qFormat/>
    <w:rsid w:val="00031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Skinner</dc:creator>
  <cp:keywords/>
  <dc:description/>
  <cp:lastModifiedBy>James Skinner</cp:lastModifiedBy>
  <cp:revision>1</cp:revision>
  <dcterms:created xsi:type="dcterms:W3CDTF">2017-04-11T14:48:00Z</dcterms:created>
  <dcterms:modified xsi:type="dcterms:W3CDTF">2017-04-11T17:47:00Z</dcterms:modified>
</cp:coreProperties>
</file>